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usführung von Schwachstrominstallationsarbeiten anl. des OGS Ausbau der Johannesschul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installation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